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FD1DF" w14:textId="0E77D6CC" w:rsidR="00A51429" w:rsidRDefault="00A62329">
      <w:r>
        <w:rPr>
          <w:noProof/>
        </w:rPr>
        <w:drawing>
          <wp:inline distT="0" distB="0" distL="0" distR="0" wp14:anchorId="3889B00D" wp14:editId="1533B60C">
            <wp:extent cx="1647968" cy="1029980"/>
            <wp:effectExtent l="0" t="0" r="0" b="0"/>
            <wp:docPr id="2" name="image1.png" descr="DONI_si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NI_sit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968" cy="1029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  <w:t>REGOL</w:t>
      </w:r>
      <w:r w:rsidR="004A7028">
        <w:t>AMENTO TROFEO DONI EDIZIONE 2022</w:t>
      </w:r>
    </w:p>
    <w:p w14:paraId="36D30BF0" w14:textId="77777777" w:rsidR="00A51429" w:rsidRDefault="00A51429"/>
    <w:p w14:paraId="0286D82F" w14:textId="511A9F2B" w:rsidR="00026DA8" w:rsidRDefault="00026DA8" w:rsidP="008B1EB0">
      <w:pPr>
        <w:spacing w:after="0"/>
        <w:jc w:val="both"/>
      </w:pPr>
      <w:r w:rsidRPr="00026DA8">
        <w:rPr>
          <w:b/>
          <w:bCs/>
        </w:rPr>
        <w:t>Gare del Trofeo Doni 202</w:t>
      </w:r>
      <w:r w:rsidR="00FB55CE">
        <w:rPr>
          <w:b/>
          <w:bCs/>
        </w:rPr>
        <w:t>2</w:t>
      </w:r>
      <w:r w:rsidRPr="00026DA8">
        <w:rPr>
          <w:b/>
          <w:bCs/>
        </w:rPr>
        <w:t>:</w:t>
      </w:r>
      <w:r>
        <w:t xml:space="preserve"> </w:t>
      </w:r>
    </w:p>
    <w:p w14:paraId="4D2B2CD9" w14:textId="0680409D" w:rsidR="00026DA8" w:rsidRDefault="00FB55CE" w:rsidP="008B1EB0">
      <w:pPr>
        <w:spacing w:after="0"/>
        <w:jc w:val="both"/>
      </w:pPr>
      <w:r>
        <w:t xml:space="preserve">18/19 </w:t>
      </w:r>
      <w:r w:rsidR="00D17596">
        <w:t>g</w:t>
      </w:r>
      <w:r>
        <w:t>iugno Paestum – 11</w:t>
      </w:r>
      <w:r w:rsidR="00D17596">
        <w:t xml:space="preserve"> </w:t>
      </w:r>
      <w:bookmarkStart w:id="0" w:name="_GoBack"/>
      <w:bookmarkEnd w:id="0"/>
      <w:r w:rsidR="00D17596">
        <w:t>settembre</w:t>
      </w:r>
      <w:r>
        <w:t xml:space="preserve"> Bellinzago Lombardo</w:t>
      </w:r>
    </w:p>
    <w:p w14:paraId="435BB4AC" w14:textId="3E0971ED" w:rsidR="001B633B" w:rsidRDefault="001B633B" w:rsidP="008B1EB0">
      <w:pPr>
        <w:spacing w:after="0"/>
        <w:jc w:val="both"/>
        <w:rPr>
          <w:b/>
          <w:bCs/>
        </w:rPr>
      </w:pPr>
      <w:r w:rsidRPr="001B633B">
        <w:rPr>
          <w:b/>
          <w:bCs/>
        </w:rPr>
        <w:t>Tipologia di gara:</w:t>
      </w:r>
    </w:p>
    <w:p w14:paraId="0B6453A3" w14:textId="0D404599" w:rsidR="001B633B" w:rsidRDefault="00FB55CE" w:rsidP="008B1EB0">
      <w:pPr>
        <w:spacing w:after="0"/>
        <w:jc w:val="both"/>
      </w:pPr>
      <w:r>
        <w:t>72</w:t>
      </w:r>
      <w:r w:rsidR="001B633B">
        <w:t xml:space="preserve"> frecce + </w:t>
      </w:r>
      <w:proofErr w:type="spellStart"/>
      <w:r w:rsidR="001B633B">
        <w:t>Olimpic</w:t>
      </w:r>
      <w:proofErr w:type="spellEnd"/>
      <w:r w:rsidR="001B633B">
        <w:t xml:space="preserve"> Round Individuale</w:t>
      </w:r>
      <w:r w:rsidR="008B1EB0">
        <w:t xml:space="preserve"> (dagli ottavi)</w:t>
      </w:r>
      <w:r w:rsidR="001B633B">
        <w:t xml:space="preserve"> aperto anche a</w:t>
      </w:r>
      <w:r>
        <w:t>d altri atleti classi giovanili (per la tappa di Bellinzago, gli scontri verranno effettuati al termine della premiazione della gara, solo tra le compagini regionali, al di fuori della gara a calendario denominata G2204092)</w:t>
      </w:r>
    </w:p>
    <w:p w14:paraId="597DCB4E" w14:textId="008A12D1" w:rsidR="00A51429" w:rsidRPr="00026DA8" w:rsidRDefault="00A62329" w:rsidP="008B1EB0">
      <w:pPr>
        <w:spacing w:after="0"/>
        <w:rPr>
          <w:b/>
          <w:bCs/>
        </w:rPr>
      </w:pPr>
      <w:r w:rsidRPr="00026DA8">
        <w:rPr>
          <w:b/>
          <w:bCs/>
        </w:rPr>
        <w:t>COMPOSIZIONE DELLE SQUADRE REGIONALI</w:t>
      </w:r>
    </w:p>
    <w:p w14:paraId="5410122E" w14:textId="16F193C1" w:rsidR="00026DA8" w:rsidRDefault="00A62329" w:rsidP="008B1EB0">
      <w:pPr>
        <w:spacing w:after="0"/>
        <w:jc w:val="both"/>
      </w:pPr>
      <w:r>
        <w:t xml:space="preserve"> Gli Atleti componenti le squadre regionali devono essere tesserati ad una Società della regione almeno dal 1° gennaio 202</w:t>
      </w:r>
      <w:r w:rsidR="00FB55CE">
        <w:t>2</w:t>
      </w:r>
      <w:r>
        <w:t xml:space="preserve"> (compreso). </w:t>
      </w:r>
    </w:p>
    <w:p w14:paraId="3116FE42" w14:textId="77777777" w:rsidR="00A51429" w:rsidRPr="00026DA8" w:rsidRDefault="00A62329" w:rsidP="008B1EB0">
      <w:pPr>
        <w:spacing w:after="0"/>
        <w:jc w:val="both"/>
        <w:rPr>
          <w:b/>
          <w:bCs/>
        </w:rPr>
      </w:pPr>
      <w:r w:rsidRPr="00026DA8">
        <w:rPr>
          <w:b/>
          <w:bCs/>
        </w:rPr>
        <w:t xml:space="preserve">ESCLUSIONI </w:t>
      </w:r>
    </w:p>
    <w:p w14:paraId="5A2506F6" w14:textId="603DB2C1" w:rsidR="00A51429" w:rsidRDefault="00A62329" w:rsidP="008B1EB0">
      <w:pPr>
        <w:spacing w:after="0"/>
        <w:jc w:val="both"/>
      </w:pPr>
      <w:r>
        <w:t xml:space="preserve">Sono esclusi dalle rappresentative regionali, tutti gli atleti aventi diritto all’ingresso nei Gruppi Nazionali, risultanti dall'elenco emanato tramite Circolare Federale relativo all’anno 2020 e gli atleti paralimpici che hanno partecipato ai Giochi Paralimpici di </w:t>
      </w:r>
      <w:r w:rsidR="00FB55CE">
        <w:t>Tokio 2020.</w:t>
      </w:r>
      <w:r>
        <w:t xml:space="preserve"> </w:t>
      </w:r>
    </w:p>
    <w:p w14:paraId="5988F52A" w14:textId="77777777" w:rsidR="00A51429" w:rsidRPr="001B633B" w:rsidRDefault="00A62329" w:rsidP="008B1EB0">
      <w:pPr>
        <w:spacing w:after="0"/>
        <w:jc w:val="both"/>
        <w:rPr>
          <w:b/>
          <w:bCs/>
        </w:rPr>
      </w:pPr>
      <w:r w:rsidRPr="001B633B">
        <w:rPr>
          <w:b/>
          <w:bCs/>
        </w:rPr>
        <w:t>FORMAZIONE DELLE RAPPRESENTATIVE REGIONALI</w:t>
      </w:r>
    </w:p>
    <w:p w14:paraId="17C6A30C" w14:textId="6479B51F" w:rsidR="00026DA8" w:rsidRDefault="00026DA8" w:rsidP="008B1EB0">
      <w:pPr>
        <w:spacing w:after="0"/>
        <w:jc w:val="both"/>
      </w:pPr>
      <w:r>
        <w:t xml:space="preserve">La rappresentativa Regionale è composta </w:t>
      </w:r>
      <w:r w:rsidR="00A815E5">
        <w:t xml:space="preserve">da </w:t>
      </w:r>
      <w:r w:rsidR="00FB55CE">
        <w:t>8</w:t>
      </w:r>
      <w:r>
        <w:t xml:space="preserve"> atleti</w:t>
      </w:r>
      <w:r w:rsidR="00A815E5">
        <w:t>,</w:t>
      </w:r>
      <w:r w:rsidR="00FB55CE">
        <w:t xml:space="preserve"> 6 olimpici </w:t>
      </w:r>
      <w:r w:rsidR="00A815E5">
        <w:t>(</w:t>
      </w:r>
      <w:r w:rsidR="00FB55CE">
        <w:t>J-A-R</w:t>
      </w:r>
      <w:r w:rsidR="00A815E5">
        <w:t xml:space="preserve">, </w:t>
      </w:r>
      <w:r w:rsidR="00FB55CE">
        <w:t>M e F</w:t>
      </w:r>
      <w:r w:rsidR="00A815E5">
        <w:t>)</w:t>
      </w:r>
      <w:r w:rsidR="00FB55CE">
        <w:t xml:space="preserve">, e 2 CO </w:t>
      </w:r>
      <w:r w:rsidR="00A815E5">
        <w:t>(</w:t>
      </w:r>
      <w:r w:rsidR="00FB55CE">
        <w:t xml:space="preserve">J </w:t>
      </w:r>
      <w:r w:rsidR="00A815E5">
        <w:t>o</w:t>
      </w:r>
      <w:r w:rsidR="00FB55CE">
        <w:t xml:space="preserve"> A</w:t>
      </w:r>
      <w:r w:rsidR="00A815E5">
        <w:t>,</w:t>
      </w:r>
      <w:r w:rsidR="00FB55CE">
        <w:t xml:space="preserve"> M e F)</w:t>
      </w:r>
      <w:r w:rsidR="005941B5">
        <w:t>, per quanto riguarda la partecipazione effettiva, ma possono anche essere in numero maggiore, ferma restando la modalità di partecipazione agli scontri</w:t>
      </w:r>
      <w:r w:rsidR="00FB55CE">
        <w:t xml:space="preserve"> (accede agli scontri solo il primo classificato di ogni rappresentativa regionale per divisione/classe</w:t>
      </w:r>
      <w:r>
        <w:t>:</w:t>
      </w:r>
    </w:p>
    <w:p w14:paraId="132A2915" w14:textId="04F2DDD0" w:rsidR="00026DA8" w:rsidRDefault="00FB55CE" w:rsidP="008B1EB0">
      <w:pPr>
        <w:spacing w:after="0"/>
        <w:jc w:val="both"/>
      </w:pPr>
      <w:r>
        <w:t>1Junior Maschile</w:t>
      </w:r>
      <w:r w:rsidR="00026DA8">
        <w:t xml:space="preserve">, </w:t>
      </w:r>
      <w:r>
        <w:t>1 Junior Femminile</w:t>
      </w:r>
      <w:r w:rsidR="00026DA8">
        <w:t xml:space="preserve">, </w:t>
      </w:r>
      <w:r>
        <w:t>1</w:t>
      </w:r>
      <w:r w:rsidR="00026DA8">
        <w:t xml:space="preserve"> Alliev</w:t>
      </w:r>
      <w:r>
        <w:t>i</w:t>
      </w:r>
      <w:r w:rsidR="00026DA8">
        <w:t xml:space="preserve"> Maschil</w:t>
      </w:r>
      <w:r>
        <w:t xml:space="preserve">e, 1 </w:t>
      </w:r>
      <w:r w:rsidR="00026DA8">
        <w:t>Allieve Femminil</w:t>
      </w:r>
      <w:r>
        <w:t>e</w:t>
      </w:r>
      <w:r w:rsidR="00026DA8">
        <w:t xml:space="preserve">, </w:t>
      </w:r>
      <w:r>
        <w:t>1 ragazzi Maschile, 1 Ragazze Femminile</w:t>
      </w:r>
      <w:r w:rsidR="00026DA8">
        <w:t>, 1 Compound Maschile (</w:t>
      </w:r>
      <w:r>
        <w:t>J o A – assoluto di qualifica</w:t>
      </w:r>
      <w:r w:rsidR="00026DA8">
        <w:t>), 1 Compound Femminile (</w:t>
      </w:r>
      <w:r>
        <w:t>J o A assoluto di qualifica</w:t>
      </w:r>
      <w:r w:rsidR="00026DA8">
        <w:t>).</w:t>
      </w:r>
    </w:p>
    <w:p w14:paraId="63595AC8" w14:textId="75FC8850" w:rsidR="00EA6D41" w:rsidRDefault="00EA6D41" w:rsidP="008B1EB0">
      <w:pPr>
        <w:spacing w:after="0"/>
        <w:jc w:val="both"/>
      </w:pPr>
    </w:p>
    <w:p w14:paraId="74066736" w14:textId="314E29C9" w:rsidR="00EA6D41" w:rsidRPr="00EA6D41" w:rsidRDefault="00EA6D41" w:rsidP="008B1EB0">
      <w:pPr>
        <w:spacing w:after="0"/>
        <w:jc w:val="both"/>
        <w:rPr>
          <w:b/>
          <w:bCs/>
        </w:rPr>
      </w:pPr>
      <w:r w:rsidRPr="00EA6D41">
        <w:rPr>
          <w:b/>
          <w:bCs/>
        </w:rPr>
        <w:t>Trofeo Doni</w:t>
      </w:r>
    </w:p>
    <w:p w14:paraId="5B3A5E3B" w14:textId="35CB7471" w:rsidR="00EA6D41" w:rsidRDefault="00FB55CE" w:rsidP="00FB55CE">
      <w:pPr>
        <w:spacing w:after="0"/>
        <w:jc w:val="both"/>
      </w:pPr>
      <w:r>
        <w:t>Punteggi e Bonus</w:t>
      </w:r>
    </w:p>
    <w:p w14:paraId="55DA6116" w14:textId="0E57882A" w:rsidR="00FB55CE" w:rsidRDefault="00FB55CE" w:rsidP="00FB55CE">
      <w:pPr>
        <w:spacing w:after="0"/>
        <w:jc w:val="both"/>
      </w:pPr>
      <w:r>
        <w:t>Per le gare di qualifica verranno sommati i punti realizzati nelle 72 frecce dagli 8 (otto) componenti della squadra</w:t>
      </w:r>
      <w:r w:rsidR="004A7028">
        <w:t>, e per quello che riguarda i bonus scontri, verranno assegnati bonus solo alle regioni partecipanti anche alla seconda gara di Bellinzago Lombardo</w:t>
      </w:r>
    </w:p>
    <w:p w14:paraId="47F0F41C" w14:textId="4F0F5E6A" w:rsidR="00A51429" w:rsidRPr="00EA6D41" w:rsidRDefault="00A62329" w:rsidP="008B1EB0">
      <w:pPr>
        <w:spacing w:after="0"/>
      </w:pPr>
      <w:r w:rsidRPr="00EA6D41">
        <w:t xml:space="preserve">Bonus di classifica </w:t>
      </w:r>
    </w:p>
    <w:p w14:paraId="01D1A021" w14:textId="051BA45E" w:rsidR="00A51429" w:rsidRDefault="00A62329" w:rsidP="008B1EB0">
      <w:pPr>
        <w:spacing w:after="0"/>
        <w:rPr>
          <w:i/>
        </w:rPr>
      </w:pPr>
      <w:r>
        <w:rPr>
          <w:i/>
        </w:rPr>
        <w:t xml:space="preserve">1ª </w:t>
      </w:r>
      <w:proofErr w:type="spellStart"/>
      <w:r>
        <w:rPr>
          <w:i/>
        </w:rPr>
        <w:t>classificat</w:t>
      </w:r>
      <w:proofErr w:type="spellEnd"/>
      <w:r w:rsidR="004A7028">
        <w:rPr>
          <w:i/>
        </w:rPr>
        <w:t>*</w:t>
      </w:r>
      <w:r>
        <w:rPr>
          <w:i/>
        </w:rPr>
        <w:t xml:space="preserve"> 250 punti </w:t>
      </w:r>
      <w:r>
        <w:rPr>
          <w:i/>
        </w:rPr>
        <w:tab/>
        <w:t xml:space="preserve">2ª </w:t>
      </w:r>
      <w:proofErr w:type="spellStart"/>
      <w:r>
        <w:rPr>
          <w:i/>
        </w:rPr>
        <w:t>classificat</w:t>
      </w:r>
      <w:proofErr w:type="spellEnd"/>
      <w:r w:rsidR="004A7028">
        <w:rPr>
          <w:i/>
        </w:rPr>
        <w:t>*</w:t>
      </w:r>
      <w:r>
        <w:rPr>
          <w:i/>
        </w:rPr>
        <w:t xml:space="preserve"> 200 punti</w:t>
      </w:r>
    </w:p>
    <w:p w14:paraId="61F8D02D" w14:textId="2D8EDE4F" w:rsidR="00A51429" w:rsidRDefault="00A62329" w:rsidP="008B1EB0">
      <w:pPr>
        <w:spacing w:after="0"/>
        <w:rPr>
          <w:i/>
        </w:rPr>
      </w:pPr>
      <w:r>
        <w:rPr>
          <w:i/>
        </w:rPr>
        <w:t xml:space="preserve">3ª </w:t>
      </w:r>
      <w:proofErr w:type="spellStart"/>
      <w:r>
        <w:rPr>
          <w:i/>
        </w:rPr>
        <w:t>classificat</w:t>
      </w:r>
      <w:proofErr w:type="spellEnd"/>
      <w:r w:rsidR="004A7028">
        <w:rPr>
          <w:i/>
        </w:rPr>
        <w:t>*</w:t>
      </w:r>
      <w:r>
        <w:rPr>
          <w:i/>
        </w:rPr>
        <w:t xml:space="preserve"> 185 punti</w:t>
      </w:r>
      <w:r>
        <w:rPr>
          <w:i/>
        </w:rPr>
        <w:tab/>
        <w:t xml:space="preserve"> </w:t>
      </w:r>
      <w:r w:rsidR="004A7028">
        <w:rPr>
          <w:i/>
        </w:rPr>
        <w:tab/>
      </w:r>
      <w:r>
        <w:rPr>
          <w:i/>
        </w:rPr>
        <w:t xml:space="preserve">4ª </w:t>
      </w:r>
      <w:proofErr w:type="spellStart"/>
      <w:r>
        <w:rPr>
          <w:i/>
        </w:rPr>
        <w:t>classificat</w:t>
      </w:r>
      <w:proofErr w:type="spellEnd"/>
      <w:r w:rsidR="004A7028">
        <w:rPr>
          <w:i/>
        </w:rPr>
        <w:t>*</w:t>
      </w:r>
      <w:r>
        <w:rPr>
          <w:i/>
        </w:rPr>
        <w:t xml:space="preserve"> 170 punti</w:t>
      </w:r>
    </w:p>
    <w:p w14:paraId="2157456A" w14:textId="1050CFE0" w:rsidR="00A51429" w:rsidRDefault="00A62329" w:rsidP="008B1EB0">
      <w:pPr>
        <w:spacing w:after="0"/>
        <w:rPr>
          <w:i/>
        </w:rPr>
      </w:pPr>
      <w:r>
        <w:rPr>
          <w:i/>
        </w:rPr>
        <w:t>5ª</w:t>
      </w:r>
      <w:r w:rsidR="004A7028">
        <w:rPr>
          <w:i/>
        </w:rPr>
        <w:t>/8</w:t>
      </w:r>
      <w:r w:rsidR="004A7028" w:rsidRPr="004A7028">
        <w:rPr>
          <w:i/>
        </w:rPr>
        <w:t xml:space="preserve"> </w:t>
      </w:r>
      <w:r w:rsidR="004A7028">
        <w:rPr>
          <w:i/>
        </w:rPr>
        <w:t>ª</w:t>
      </w:r>
      <w:r>
        <w:rPr>
          <w:i/>
        </w:rPr>
        <w:t xml:space="preserve"> </w:t>
      </w:r>
      <w:proofErr w:type="spellStart"/>
      <w:r>
        <w:rPr>
          <w:i/>
        </w:rPr>
        <w:t>classificat</w:t>
      </w:r>
      <w:proofErr w:type="spellEnd"/>
      <w:r w:rsidR="004A7028">
        <w:rPr>
          <w:i/>
        </w:rPr>
        <w:t>*</w:t>
      </w:r>
      <w:r>
        <w:rPr>
          <w:i/>
        </w:rPr>
        <w:t xml:space="preserve"> 155 punti </w:t>
      </w:r>
      <w:r>
        <w:rPr>
          <w:i/>
        </w:rPr>
        <w:tab/>
      </w:r>
      <w:r w:rsidR="00EA6D41">
        <w:rPr>
          <w:i/>
        </w:rPr>
        <w:t>9</w:t>
      </w:r>
      <w:r>
        <w:rPr>
          <w:i/>
        </w:rPr>
        <w:t>ª</w:t>
      </w:r>
      <w:r w:rsidR="004A7028">
        <w:rPr>
          <w:i/>
        </w:rPr>
        <w:t>/16</w:t>
      </w:r>
      <w:r w:rsidR="004A7028" w:rsidRPr="004A7028">
        <w:rPr>
          <w:i/>
        </w:rPr>
        <w:t xml:space="preserve"> </w:t>
      </w:r>
      <w:r w:rsidR="004A7028">
        <w:rPr>
          <w:i/>
        </w:rPr>
        <w:t>ª</w:t>
      </w:r>
      <w:r>
        <w:rPr>
          <w:i/>
        </w:rPr>
        <w:t xml:space="preserve"> </w:t>
      </w:r>
      <w:proofErr w:type="spellStart"/>
      <w:r>
        <w:rPr>
          <w:i/>
        </w:rPr>
        <w:t>classificat</w:t>
      </w:r>
      <w:proofErr w:type="spellEnd"/>
      <w:r w:rsidR="004A7028">
        <w:rPr>
          <w:i/>
        </w:rPr>
        <w:t>+</w:t>
      </w:r>
      <w:r>
        <w:rPr>
          <w:i/>
        </w:rPr>
        <w:t xml:space="preserve"> </w:t>
      </w:r>
      <w:r w:rsidR="00EA6D41">
        <w:rPr>
          <w:i/>
        </w:rPr>
        <w:t>9</w:t>
      </w:r>
      <w:r>
        <w:rPr>
          <w:i/>
        </w:rPr>
        <w:t>0 punti</w:t>
      </w:r>
    </w:p>
    <w:p w14:paraId="2C0EAFAD" w14:textId="40F26808" w:rsidR="00A51429" w:rsidRDefault="00EA6D41" w:rsidP="008B1EB0">
      <w:pPr>
        <w:spacing w:after="0"/>
        <w:rPr>
          <w:i/>
        </w:rPr>
      </w:pPr>
      <w:r>
        <w:rPr>
          <w:i/>
        </w:rPr>
        <w:t>1</w:t>
      </w:r>
      <w:r w:rsidR="00A62329">
        <w:rPr>
          <w:i/>
        </w:rPr>
        <w:t xml:space="preserve">7ª </w:t>
      </w:r>
      <w:proofErr w:type="spellStart"/>
      <w:r w:rsidR="00A62329">
        <w:rPr>
          <w:i/>
        </w:rPr>
        <w:t>classificat</w:t>
      </w:r>
      <w:proofErr w:type="spellEnd"/>
      <w:r w:rsidR="004A7028">
        <w:rPr>
          <w:i/>
        </w:rPr>
        <w:t>*</w:t>
      </w:r>
      <w:r w:rsidR="00A62329">
        <w:rPr>
          <w:i/>
        </w:rPr>
        <w:t xml:space="preserve"> </w:t>
      </w:r>
      <w:r>
        <w:rPr>
          <w:i/>
        </w:rPr>
        <w:t>7</w:t>
      </w:r>
      <w:r w:rsidR="00A62329">
        <w:rPr>
          <w:i/>
        </w:rPr>
        <w:t xml:space="preserve">0 punti </w:t>
      </w:r>
      <w:r w:rsidR="00A62329">
        <w:rPr>
          <w:i/>
        </w:rPr>
        <w:tab/>
        <w:t xml:space="preserve"> </w:t>
      </w:r>
    </w:p>
    <w:p w14:paraId="2E8DE4B5" w14:textId="52EB15E9" w:rsidR="004A7028" w:rsidRDefault="004A7028" w:rsidP="008B1EB0">
      <w:pPr>
        <w:spacing w:after="0"/>
        <w:rPr>
          <w:i/>
        </w:rPr>
      </w:pPr>
      <w:r>
        <w:rPr>
          <w:i/>
        </w:rPr>
        <w:t xml:space="preserve">Per esemplificare </w:t>
      </w:r>
      <w:r>
        <w:rPr>
          <w:i/>
        </w:rPr>
        <w:br/>
        <w:t xml:space="preserve">1° </w:t>
      </w:r>
      <w:proofErr w:type="spellStart"/>
      <w:r>
        <w:rPr>
          <w:i/>
        </w:rPr>
        <w:t>class</w:t>
      </w:r>
      <w:proofErr w:type="spellEnd"/>
      <w:r>
        <w:rPr>
          <w:i/>
        </w:rPr>
        <w:t>.  Partecipa al Doni 250pti</w:t>
      </w:r>
    </w:p>
    <w:p w14:paraId="7BCE0854" w14:textId="1B021A94" w:rsidR="004A7028" w:rsidRDefault="004A7028" w:rsidP="008B1EB0">
      <w:pPr>
        <w:spacing w:after="0"/>
        <w:rPr>
          <w:i/>
        </w:rPr>
      </w:pPr>
      <w:r>
        <w:rPr>
          <w:i/>
        </w:rPr>
        <w:t xml:space="preserve">2° </w:t>
      </w:r>
      <w:proofErr w:type="spellStart"/>
      <w:r>
        <w:rPr>
          <w:i/>
        </w:rPr>
        <w:t>class</w:t>
      </w:r>
      <w:proofErr w:type="spellEnd"/>
      <w:r>
        <w:rPr>
          <w:i/>
        </w:rPr>
        <w:t>. NON partecipa al Doni … nessun bonus</w:t>
      </w:r>
      <w:r>
        <w:rPr>
          <w:i/>
        </w:rPr>
        <w:br/>
        <w:t xml:space="preserve">3° </w:t>
      </w:r>
      <w:proofErr w:type="spellStart"/>
      <w:r>
        <w:rPr>
          <w:i/>
        </w:rPr>
        <w:t>class</w:t>
      </w:r>
      <w:proofErr w:type="spellEnd"/>
      <w:r>
        <w:rPr>
          <w:i/>
        </w:rPr>
        <w:t>. NON partecipa al Doni … nessun bonus</w:t>
      </w:r>
    </w:p>
    <w:p w14:paraId="3AC25C9C" w14:textId="3067A325" w:rsidR="004A7028" w:rsidRDefault="004A7028" w:rsidP="008B1EB0">
      <w:pPr>
        <w:spacing w:after="0"/>
        <w:rPr>
          <w:i/>
        </w:rPr>
      </w:pPr>
      <w:r>
        <w:rPr>
          <w:i/>
        </w:rPr>
        <w:t xml:space="preserve">4° </w:t>
      </w:r>
      <w:proofErr w:type="spellStart"/>
      <w:r>
        <w:rPr>
          <w:i/>
        </w:rPr>
        <w:t>class</w:t>
      </w:r>
      <w:proofErr w:type="spellEnd"/>
      <w:r>
        <w:rPr>
          <w:i/>
        </w:rPr>
        <w:t>.  Partecipa al Doni 200pti</w:t>
      </w:r>
    </w:p>
    <w:p w14:paraId="12EAA161" w14:textId="77777777" w:rsidR="004A7028" w:rsidRDefault="004A7028" w:rsidP="008B1EB0">
      <w:pPr>
        <w:spacing w:after="0"/>
        <w:rPr>
          <w:i/>
        </w:rPr>
      </w:pPr>
    </w:p>
    <w:p w14:paraId="3D70EB7C" w14:textId="3887B92D" w:rsidR="004A7028" w:rsidRPr="00EA6D41" w:rsidRDefault="004A7028" w:rsidP="004A7028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Adesione al Trofeo</w:t>
      </w:r>
    </w:p>
    <w:p w14:paraId="4A765437" w14:textId="747C436D" w:rsidR="00A51429" w:rsidRPr="004A7028" w:rsidRDefault="004A7028" w:rsidP="004A7028">
      <w:pPr>
        <w:spacing w:after="0"/>
        <w:jc w:val="both"/>
        <w:rPr>
          <w:b/>
        </w:rPr>
      </w:pPr>
      <w:r w:rsidRPr="004A7028">
        <w:t xml:space="preserve">Entro e non oltre il 12 Giugno 2022 le regioni che vorranno partecipare al Trofeo Doni 2022 dovranno inviare mail a </w:t>
      </w:r>
      <w:hyperlink r:id="rId5" w:history="1">
        <w:r w:rsidRPr="004A7028">
          <w:rPr>
            <w:rStyle w:val="Collegamentoipertestuale"/>
          </w:rPr>
          <w:t>presidente@arcoemiliaromagna.org</w:t>
        </w:r>
      </w:hyperlink>
      <w:r w:rsidRPr="004A7028">
        <w:t xml:space="preserve">, manifestando il proprio interesse ed impegnandosi a rispettare </w:t>
      </w:r>
      <w:r w:rsidR="00A815E5">
        <w:t>la presenza</w:t>
      </w:r>
      <w:r w:rsidRPr="004A7028">
        <w:t>, soprattutto per permettere agli organizzatori di Bellinzago Lombardo (Arcieri della Martesana) di approntare il campo e la gestione della gara nel modo migliore</w:t>
      </w:r>
      <w:r>
        <w:rPr>
          <w:b/>
        </w:rPr>
        <w:t>.</w:t>
      </w:r>
    </w:p>
    <w:sectPr w:rsidR="00A51429" w:rsidRPr="004A702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29"/>
    <w:rsid w:val="00026DA8"/>
    <w:rsid w:val="001B633B"/>
    <w:rsid w:val="004A7028"/>
    <w:rsid w:val="005941B5"/>
    <w:rsid w:val="006612F3"/>
    <w:rsid w:val="008B1EB0"/>
    <w:rsid w:val="009F19D5"/>
    <w:rsid w:val="00A51429"/>
    <w:rsid w:val="00A62329"/>
    <w:rsid w:val="00A815E5"/>
    <w:rsid w:val="00D17596"/>
    <w:rsid w:val="00EA6D41"/>
    <w:rsid w:val="00F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ED73"/>
  <w15:docId w15:val="{FD8D38DB-BF08-48BD-8EA7-7E10FE3D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C9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5B9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7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arcoemiliaromagn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fatturazione1</dc:creator>
  <cp:lastModifiedBy>Giusi Deangelis</cp:lastModifiedBy>
  <cp:revision>2</cp:revision>
  <dcterms:created xsi:type="dcterms:W3CDTF">2022-04-28T13:50:00Z</dcterms:created>
  <dcterms:modified xsi:type="dcterms:W3CDTF">2022-04-28T13:50:00Z</dcterms:modified>
</cp:coreProperties>
</file>